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60" w:lineRule="exact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楷体_GB2312" w:hAnsi="仿宋" w:eastAsia="楷体_GB2312" w:cs="楷体_GB2312"/>
          <w:sz w:val="32"/>
          <w:szCs w:val="32"/>
        </w:rPr>
        <w:t>附件：</w:t>
      </w:r>
    </w:p>
    <w:p>
      <w:pPr>
        <w:spacing w:before="240"/>
        <w:jc w:val="center"/>
        <w:rPr>
          <w:rFonts w:hint="eastAsia" w:ascii="仿宋_GB2312" w:hAnsi="仿宋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景德镇市陶瓷研究所2020年部门预算</w:t>
      </w:r>
    </w:p>
    <w:p>
      <w:pPr>
        <w:spacing w:before="240"/>
        <w:jc w:val="center"/>
        <w:rPr>
          <w:rFonts w:ascii="仿宋_GB2312" w:hAnsi="仿宋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目</w:t>
      </w:r>
      <w:r>
        <w:rPr>
          <w:rFonts w:ascii="仿宋_GB2312" w:hAnsi="仿宋" w:eastAsia="仿宋_GB2312" w:cs="仿宋_GB2312"/>
          <w:b/>
          <w:bCs/>
          <w:sz w:val="32"/>
          <w:szCs w:val="32"/>
        </w:rPr>
        <w:t xml:space="preserve">   </w:t>
      </w: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录</w:t>
      </w:r>
    </w:p>
    <w:p>
      <w:pPr>
        <w:spacing w:line="660" w:lineRule="exact"/>
        <w:ind w:firstLine="640" w:firstLineChars="200"/>
        <w:rPr>
          <w:rFonts w:ascii="黑体" w:eastAsia="黑体" w:cs="Times New Roman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第一部分</w:t>
      </w:r>
      <w:r>
        <w:rPr>
          <w:rFonts w:ascii="黑体" w:hAnsi="宋体" w:eastAsia="黑体" w:cs="黑体"/>
          <w:sz w:val="32"/>
          <w:szCs w:val="32"/>
        </w:rPr>
        <w:t xml:space="preserve"> </w:t>
      </w:r>
      <w:r>
        <w:rPr>
          <w:rFonts w:hint="eastAsia" w:ascii="黑体" w:hAnsi="宋体" w:eastAsia="黑体" w:cs="黑体"/>
          <w:sz w:val="32"/>
          <w:szCs w:val="32"/>
        </w:rPr>
        <w:t>景德镇市</w:t>
      </w:r>
      <w:r>
        <w:rPr>
          <w:rFonts w:ascii="黑体" w:hAnsi="宋体" w:eastAsia="黑体" w:cs="黑体"/>
          <w:sz w:val="32"/>
          <w:szCs w:val="32"/>
        </w:rPr>
        <w:t>xx</w:t>
      </w:r>
      <w:r>
        <w:rPr>
          <w:rFonts w:hint="eastAsia" w:ascii="黑体" w:hAnsi="宋体" w:eastAsia="黑体" w:cs="黑体"/>
          <w:sz w:val="32"/>
          <w:szCs w:val="32"/>
        </w:rPr>
        <w:t>局概况</w:t>
      </w:r>
    </w:p>
    <w:p>
      <w:pPr>
        <w:spacing w:line="660" w:lineRule="exact"/>
        <w:ind w:firstLine="640" w:firstLineChars="20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 w:cs="仿宋_GB2312"/>
          <w:sz w:val="32"/>
          <w:szCs w:val="32"/>
        </w:rPr>
        <w:t>一、部门主要职责</w:t>
      </w:r>
    </w:p>
    <w:p>
      <w:pPr>
        <w:spacing w:line="660" w:lineRule="exact"/>
        <w:ind w:firstLine="640" w:firstLineChars="20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 w:cs="仿宋_GB2312"/>
          <w:sz w:val="32"/>
          <w:szCs w:val="32"/>
        </w:rPr>
        <w:t>二、部门基本情况</w:t>
      </w:r>
    </w:p>
    <w:p>
      <w:pPr>
        <w:spacing w:line="660" w:lineRule="exact"/>
        <w:ind w:firstLine="640" w:firstLineChars="200"/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第二部分</w:t>
      </w:r>
      <w:r>
        <w:rPr>
          <w:rFonts w:ascii="黑体" w:hAnsi="宋体" w:eastAsia="黑体" w:cs="黑体"/>
          <w:sz w:val="32"/>
          <w:szCs w:val="32"/>
        </w:rPr>
        <w:t xml:space="preserve"> </w:t>
      </w:r>
      <w:r>
        <w:rPr>
          <w:rFonts w:hint="eastAsia" w:ascii="黑体" w:hAnsi="宋体" w:eastAsia="黑体" w:cs="黑体"/>
          <w:sz w:val="32"/>
          <w:szCs w:val="32"/>
        </w:rPr>
        <w:t>景德镇市</w:t>
      </w:r>
      <w:r>
        <w:rPr>
          <w:rFonts w:ascii="黑体" w:hAnsi="宋体" w:eastAsia="黑体" w:cs="黑体"/>
          <w:sz w:val="32"/>
          <w:szCs w:val="32"/>
        </w:rPr>
        <w:t>xx</w:t>
      </w:r>
      <w:r>
        <w:rPr>
          <w:rFonts w:hint="eastAsia" w:ascii="黑体" w:hAnsi="宋体" w:eastAsia="黑体" w:cs="黑体"/>
          <w:sz w:val="32"/>
          <w:szCs w:val="32"/>
        </w:rPr>
        <w:t>局2020年部门预算情况说明</w:t>
      </w:r>
    </w:p>
    <w:p>
      <w:pPr>
        <w:spacing w:line="660" w:lineRule="exact"/>
        <w:ind w:firstLine="960" w:firstLineChars="30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 w:cs="仿宋_GB2312"/>
          <w:sz w:val="32"/>
          <w:szCs w:val="32"/>
        </w:rPr>
        <w:t>一、2020年部门预算收支情况说明</w:t>
      </w:r>
    </w:p>
    <w:p>
      <w:pPr>
        <w:spacing w:line="660" w:lineRule="exact"/>
        <w:ind w:firstLine="960" w:firstLineChars="30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 w:cs="仿宋_GB2312"/>
          <w:sz w:val="32"/>
          <w:szCs w:val="32"/>
        </w:rPr>
        <w:t>二、2020年“三公”经费预算情况说明</w:t>
      </w:r>
    </w:p>
    <w:p>
      <w:pPr>
        <w:spacing w:line="660" w:lineRule="exact"/>
        <w:ind w:firstLine="640" w:firstLineChars="200"/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第三部分</w:t>
      </w:r>
      <w:r>
        <w:rPr>
          <w:rFonts w:ascii="黑体" w:hAnsi="宋体" w:eastAsia="黑体" w:cs="黑体"/>
          <w:sz w:val="32"/>
          <w:szCs w:val="32"/>
        </w:rPr>
        <w:t xml:space="preserve"> xx</w:t>
      </w:r>
      <w:r>
        <w:rPr>
          <w:rFonts w:hint="eastAsia" w:ascii="黑体" w:hAnsi="宋体" w:eastAsia="黑体" w:cs="黑体"/>
          <w:sz w:val="32"/>
          <w:szCs w:val="32"/>
        </w:rPr>
        <w:t>局2020年部门预算表</w:t>
      </w:r>
    </w:p>
    <w:p>
      <w:pPr>
        <w:spacing w:line="660" w:lineRule="exact"/>
        <w:ind w:firstLine="1280" w:firstLineChars="4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一、《收支预算总表》</w:t>
      </w:r>
    </w:p>
    <w:p>
      <w:pPr>
        <w:spacing w:line="660" w:lineRule="exact"/>
        <w:ind w:firstLine="1280" w:firstLineChars="4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二、《部门收入总表》</w:t>
      </w:r>
    </w:p>
    <w:p>
      <w:pPr>
        <w:spacing w:line="660" w:lineRule="exact"/>
        <w:ind w:firstLine="1280" w:firstLineChars="4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三、《部门支出总表》</w:t>
      </w:r>
    </w:p>
    <w:p>
      <w:pPr>
        <w:spacing w:line="660" w:lineRule="exact"/>
        <w:ind w:firstLine="1280" w:firstLineChars="4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四、《财政拨款收支总表》</w:t>
      </w:r>
    </w:p>
    <w:p>
      <w:pPr>
        <w:spacing w:line="660" w:lineRule="exact"/>
        <w:ind w:firstLine="1280" w:firstLineChars="4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五、《一般公共预算支出表》</w:t>
      </w:r>
    </w:p>
    <w:p>
      <w:pPr>
        <w:spacing w:line="660" w:lineRule="exact"/>
        <w:ind w:firstLine="1280" w:firstLineChars="4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六、《一般公共预算基本支出表》</w:t>
      </w:r>
    </w:p>
    <w:p>
      <w:pPr>
        <w:spacing w:line="660" w:lineRule="exact"/>
        <w:ind w:firstLine="1280" w:firstLineChars="4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七、《一般公共预算“三公”经费支出表》</w:t>
      </w:r>
    </w:p>
    <w:p>
      <w:pPr>
        <w:spacing w:line="660" w:lineRule="exact"/>
        <w:ind w:firstLine="1280" w:firstLineChars="4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八、《政府性基金预算支出表》</w:t>
      </w:r>
    </w:p>
    <w:p>
      <w:pPr>
        <w:spacing w:line="660" w:lineRule="exact"/>
        <w:rPr>
          <w:rFonts w:ascii="仿宋_GB2312" w:eastAsia="仿宋_GB2312" w:cs="Times New Roman"/>
          <w:b/>
          <w:bCs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</w:rPr>
        <w:t xml:space="preserve">   </w:t>
      </w:r>
      <w:r>
        <w:rPr>
          <w:rFonts w:hint="eastAsia" w:ascii="黑体" w:hAnsi="宋体" w:eastAsia="黑体" w:cs="黑体"/>
          <w:sz w:val="32"/>
          <w:szCs w:val="32"/>
        </w:rPr>
        <w:t>第四部分</w:t>
      </w:r>
      <w:r>
        <w:rPr>
          <w:rFonts w:ascii="黑体" w:hAnsi="宋体" w:eastAsia="黑体" w:cs="黑体"/>
          <w:sz w:val="32"/>
          <w:szCs w:val="32"/>
        </w:rPr>
        <w:t xml:space="preserve"> </w:t>
      </w:r>
      <w:r>
        <w:rPr>
          <w:rFonts w:hint="eastAsia" w:ascii="黑体" w:hAnsi="宋体" w:eastAsia="黑体" w:cs="黑体"/>
          <w:sz w:val="32"/>
          <w:szCs w:val="32"/>
        </w:rPr>
        <w:t>名词解释</w:t>
      </w:r>
    </w:p>
    <w:p>
      <w:pPr>
        <w:spacing w:line="860" w:lineRule="exact"/>
        <w:jc w:val="center"/>
        <w:rPr>
          <w:rFonts w:ascii="仿宋_GB2312" w:hAnsi="仿宋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" w:eastAsia="仿宋_GB2312" w:cs="仿宋_GB2312"/>
          <w:b/>
          <w:bCs/>
          <w:sz w:val="36"/>
          <w:szCs w:val="36"/>
        </w:rPr>
        <w:t>景德镇市陶瓷研究所</w:t>
      </w:r>
      <w:r>
        <w:rPr>
          <w:rFonts w:ascii="仿宋_GB2312" w:hAnsi="仿宋" w:eastAsia="仿宋_GB2312" w:cs="仿宋_GB2312"/>
          <w:b/>
          <w:bCs/>
          <w:sz w:val="36"/>
          <w:szCs w:val="36"/>
        </w:rPr>
        <w:t>20</w:t>
      </w:r>
      <w:r>
        <w:rPr>
          <w:rFonts w:hint="eastAsia" w:ascii="仿宋_GB2312" w:hAnsi="仿宋" w:eastAsia="仿宋_GB2312" w:cs="仿宋_GB2312"/>
          <w:b/>
          <w:bCs/>
          <w:sz w:val="36"/>
          <w:szCs w:val="36"/>
        </w:rPr>
        <w:t>20年</w:t>
      </w:r>
    </w:p>
    <w:p>
      <w:pPr>
        <w:spacing w:line="860" w:lineRule="exact"/>
        <w:jc w:val="center"/>
        <w:rPr>
          <w:rFonts w:ascii="仿宋_GB2312" w:hAnsi="仿宋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" w:eastAsia="仿宋_GB2312" w:cs="仿宋_GB2312"/>
          <w:b/>
          <w:bCs/>
          <w:sz w:val="36"/>
          <w:szCs w:val="36"/>
        </w:rPr>
        <w:t>部门预算公开情况说明</w:t>
      </w:r>
    </w:p>
    <w:p>
      <w:pPr>
        <w:rPr>
          <w:rFonts w:ascii="黑体" w:hAnsi="宋体" w:eastAsia="黑体" w:cs="黑体"/>
          <w:sz w:val="32"/>
          <w:szCs w:val="32"/>
        </w:rPr>
      </w:pPr>
    </w:p>
    <w:p>
      <w:pPr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第一部分</w:t>
      </w:r>
      <w:r>
        <w:rPr>
          <w:rFonts w:ascii="黑体" w:hAnsi="宋体" w:eastAsia="黑体" w:cs="黑体"/>
          <w:sz w:val="32"/>
          <w:szCs w:val="32"/>
        </w:rPr>
        <w:t xml:space="preserve">  </w:t>
      </w:r>
      <w:r>
        <w:rPr>
          <w:rFonts w:hint="eastAsia" w:ascii="黑体" w:hAnsi="宋体" w:eastAsia="黑体" w:cs="黑体"/>
          <w:sz w:val="32"/>
          <w:szCs w:val="32"/>
        </w:rPr>
        <w:t>景德镇市陶瓷研究所概况</w:t>
      </w:r>
    </w:p>
    <w:p>
      <w:pPr>
        <w:ind w:firstLine="630" w:firstLineChars="196"/>
        <w:rPr>
          <w:rFonts w:ascii="仿宋_GB2312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一、部门主要职责</w:t>
      </w:r>
    </w:p>
    <w:p>
      <w:pPr>
        <w:tabs>
          <w:tab w:val="left" w:pos="1113"/>
        </w:tabs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景德镇市陶瓷研究所是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市政府</w:t>
      </w:r>
      <w:r>
        <w:rPr>
          <w:rFonts w:hint="eastAsia" w:ascii="仿宋" w:hAnsi="仿宋" w:eastAsia="仿宋" w:cs="仿宋"/>
          <w:sz w:val="32"/>
          <w:szCs w:val="32"/>
        </w:rPr>
        <w:t>的直属正处级事业单位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仿宋_GB2312"/>
          <w:sz w:val="32"/>
          <w:szCs w:val="32"/>
        </w:rPr>
        <w:t>本部门的主要职能有：陶瓷技术研究与开发。</w:t>
      </w:r>
    </w:p>
    <w:p>
      <w:pPr>
        <w:ind w:firstLine="630" w:firstLineChars="196"/>
        <w:rPr>
          <w:rFonts w:ascii="仿宋_GB2312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二、部门基本情况</w:t>
      </w:r>
      <w:bookmarkStart w:id="0" w:name="_GoBack"/>
      <w:bookmarkEnd w:id="0"/>
    </w:p>
    <w:p>
      <w:pPr>
        <w:tabs>
          <w:tab w:val="left" w:pos="1113"/>
        </w:tabs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本部门共有预算单位1个，即部门本级，编制数为55人，部分补助事业编制55人，实有人数65人，其中在职40人，部分补助40人，退休25人。</w:t>
      </w:r>
    </w:p>
    <w:p>
      <w:pPr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第二部分景德镇市陶瓷研究所2020年部门预算情况说明</w:t>
      </w:r>
    </w:p>
    <w:p>
      <w:pPr>
        <w:ind w:firstLine="643" w:firstLineChars="200"/>
        <w:rPr>
          <w:rFonts w:ascii="仿宋_GB2312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一、2020年部门预算收支情况说明</w:t>
      </w:r>
    </w:p>
    <w:p>
      <w:pPr>
        <w:ind w:firstLine="482" w:firstLineChars="150"/>
        <w:rPr>
          <w:rFonts w:ascii="仿宋_GB2312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（一）预算收入情况</w:t>
      </w:r>
    </w:p>
    <w:p>
      <w:pPr>
        <w:tabs>
          <w:tab w:val="left" w:pos="1113"/>
        </w:tabs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2020年收入预算总额239.45万元，按照收入来源划分：当年公共财政拨款收入239.45万元，占收入预算总额的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仿宋_GB2312"/>
          <w:sz w:val="32"/>
          <w:szCs w:val="32"/>
        </w:rPr>
        <w:t>0.00%</w:t>
      </w:r>
    </w:p>
    <w:p>
      <w:pPr>
        <w:ind w:firstLine="482" w:firstLineChars="150"/>
        <w:rPr>
          <w:rFonts w:ascii="仿宋_GB2312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（二）预算支出情况</w:t>
      </w:r>
    </w:p>
    <w:p>
      <w:pPr>
        <w:widowControl/>
        <w:spacing w:line="600" w:lineRule="exact"/>
        <w:ind w:firstLine="640"/>
        <w:jc w:val="left"/>
        <w:rPr>
          <w:rFonts w:hint="eastAsia" w:ascii="仿宋_GB2312" w:hAnsi="宋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2020年支出预算总额239.45万元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按支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出</w:t>
      </w:r>
      <w:r>
        <w:rPr>
          <w:rFonts w:hint="eastAsia" w:ascii="仿宋_GB2312" w:hAnsi="宋体" w:eastAsia="仿宋_GB2312" w:cs="仿宋_GB2312"/>
          <w:sz w:val="32"/>
          <w:szCs w:val="32"/>
        </w:rPr>
        <w:t>项目类别划分：基本支出239.45万元，占支出预算总额的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仿宋_GB2312"/>
          <w:sz w:val="32"/>
          <w:szCs w:val="32"/>
        </w:rPr>
        <w:t>0.00%，其中：工资福利支出237.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仿宋_GB2312"/>
          <w:sz w:val="32"/>
          <w:szCs w:val="32"/>
        </w:rPr>
        <w:t>5万元，对个人和家庭的补助1.80万元。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hAnsi="宋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按支出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功</w:t>
      </w:r>
      <w:r>
        <w:rPr>
          <w:rFonts w:hint="eastAsia" w:ascii="仿宋_GB2312" w:hAnsi="宋体" w:eastAsia="仿宋_GB2312" w:cs="仿宋_GB2312"/>
          <w:sz w:val="32"/>
          <w:szCs w:val="32"/>
        </w:rPr>
        <w:t>能科目分类：科学技术支出239.45万元，占支出预算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总额</w:t>
      </w:r>
      <w:r>
        <w:rPr>
          <w:rFonts w:hint="eastAsia" w:ascii="仿宋_GB2312" w:hAnsi="宋体" w:eastAsia="仿宋_GB2312" w:cs="仿宋_GB2312"/>
          <w:sz w:val="32"/>
          <w:szCs w:val="32"/>
        </w:rPr>
        <w:t>的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.00%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40"/>
        <w:jc w:val="left"/>
        <w:rPr>
          <w:rFonts w:hint="default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按支出经济分类划分：</w:t>
      </w:r>
      <w:r>
        <w:rPr>
          <w:rFonts w:hint="eastAsia" w:ascii="仿宋_GB2312" w:hAnsi="宋体" w:eastAsia="仿宋_GB2312" w:cs="仿宋_GB2312"/>
          <w:sz w:val="32"/>
          <w:szCs w:val="32"/>
        </w:rPr>
        <w:t>工资福利支出237.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仿宋_GB2312"/>
          <w:sz w:val="32"/>
          <w:szCs w:val="32"/>
        </w:rPr>
        <w:t>5万元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占支出预算总额的99.25%；</w:t>
      </w:r>
      <w:r>
        <w:rPr>
          <w:rFonts w:hint="eastAsia" w:ascii="仿宋_GB2312" w:hAnsi="宋体" w:eastAsia="仿宋_GB2312" w:cs="仿宋_GB2312"/>
          <w:sz w:val="32"/>
          <w:szCs w:val="32"/>
        </w:rPr>
        <w:t>对个人和家庭的补助1.80万元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占支出预算总额的0.75%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widowControl/>
        <w:spacing w:line="600" w:lineRule="exact"/>
        <w:ind w:firstLine="640"/>
        <w:jc w:val="left"/>
        <w:rPr>
          <w:rFonts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（三）</w:t>
      </w:r>
      <w:r>
        <w:rPr>
          <w:rFonts w:hint="eastAsia" w:ascii="仿宋_GB2312" w:eastAsia="仿宋_GB2312"/>
          <w:b/>
          <w:color w:val="000000"/>
          <w:sz w:val="32"/>
          <w:szCs w:val="30"/>
        </w:rPr>
        <w:t>财政拨款支出情况</w:t>
      </w:r>
    </w:p>
    <w:p>
      <w:pPr>
        <w:tabs>
          <w:tab w:val="left" w:pos="1113"/>
        </w:tabs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2020年公共财政拨款支出为239.45万元，占</w:t>
      </w:r>
      <w:r>
        <w:rPr>
          <w:rFonts w:hint="eastAsia" w:ascii="仿宋_GB2312" w:eastAsia="仿宋_GB2312"/>
          <w:b w:val="0"/>
          <w:bCs/>
          <w:color w:val="auto"/>
          <w:sz w:val="32"/>
          <w:szCs w:val="30"/>
        </w:rPr>
        <w:t>公共财政拨款支出预算</w:t>
      </w:r>
      <w:r>
        <w:rPr>
          <w:rFonts w:hint="eastAsia" w:ascii="仿宋_GB2312" w:hAnsi="宋体" w:eastAsia="仿宋_GB2312" w:cs="仿宋_GB2312"/>
          <w:sz w:val="32"/>
          <w:szCs w:val="32"/>
        </w:rPr>
        <w:t>的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仿宋_GB2312"/>
          <w:sz w:val="32"/>
          <w:szCs w:val="32"/>
        </w:rPr>
        <w:t>0.00%。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具体支出情况是：</w:t>
      </w:r>
      <w:r>
        <w:rPr>
          <w:rFonts w:hint="eastAsia" w:ascii="仿宋_GB2312" w:hAnsi="宋体" w:eastAsia="仿宋_GB2312" w:cs="仿宋_GB2312"/>
          <w:sz w:val="32"/>
          <w:szCs w:val="32"/>
        </w:rPr>
        <w:t>科学技术支出239.45万元，占支出预算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总额</w:t>
      </w:r>
      <w:r>
        <w:rPr>
          <w:rFonts w:hint="eastAsia" w:ascii="仿宋_GB2312" w:hAnsi="宋体" w:eastAsia="仿宋_GB2312" w:cs="仿宋_GB2312"/>
          <w:sz w:val="32"/>
          <w:szCs w:val="32"/>
        </w:rPr>
        <w:t>的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.00%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ind w:left="540"/>
        <w:rPr>
          <w:rFonts w:ascii="仿宋_GB2312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政府采购预算情况</w:t>
      </w:r>
    </w:p>
    <w:p>
      <w:pPr>
        <w:tabs>
          <w:tab w:val="left" w:pos="1162"/>
        </w:tabs>
        <w:ind w:left="420" w:leftChars="200" w:firstLine="320" w:firstLineChars="1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2020年政府采购预算为35.00万元，其中：集中采购35.00万元。</w:t>
      </w:r>
    </w:p>
    <w:p>
      <w:pPr>
        <w:numPr>
          <w:ilvl w:val="0"/>
          <w:numId w:val="1"/>
        </w:numPr>
        <w:ind w:left="540"/>
        <w:rPr>
          <w:rFonts w:hint="eastAsia" w:ascii="仿宋_GB2312" w:hAnsi="宋体" w:eastAsia="仿宋_GB2312" w:cs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政府基金收支情况</w:t>
      </w:r>
    </w:p>
    <w:p>
      <w:pPr>
        <w:tabs>
          <w:tab w:val="left" w:pos="1113"/>
        </w:tabs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无政府基金预算。</w:t>
      </w:r>
    </w:p>
    <w:p>
      <w:pPr>
        <w:tabs>
          <w:tab w:val="left" w:pos="1113"/>
        </w:tabs>
        <w:ind w:firstLine="643" w:firstLineChars="200"/>
        <w:rPr>
          <w:rFonts w:ascii="仿宋_GB2312" w:hAnsi="宋体" w:eastAsia="仿宋_GB2312" w:cs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sz w:val="32"/>
          <w:szCs w:val="32"/>
        </w:rPr>
        <w:t>（六）2020年“三公”经费预算情况说明</w:t>
      </w:r>
    </w:p>
    <w:p>
      <w:pPr>
        <w:tabs>
          <w:tab w:val="left" w:pos="1113"/>
        </w:tabs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无“三公”经费支出。</w:t>
      </w:r>
    </w:p>
    <w:p>
      <w:pPr>
        <w:rPr>
          <w:rFonts w:ascii="黑体" w:eastAsia="黑体" w:cs="Times New Roman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第三部分</w:t>
      </w:r>
      <w:r>
        <w:rPr>
          <w:rFonts w:ascii="黑体" w:hAnsi="宋体" w:eastAsia="黑体" w:cs="黑体"/>
          <w:sz w:val="32"/>
          <w:szCs w:val="32"/>
        </w:rPr>
        <w:t xml:space="preserve">  </w:t>
      </w:r>
      <w:r>
        <w:rPr>
          <w:rFonts w:hint="eastAsia" w:ascii="黑体" w:hAnsi="宋体" w:eastAsia="黑体" w:cs="黑体"/>
          <w:sz w:val="32"/>
          <w:szCs w:val="32"/>
        </w:rPr>
        <w:t>景德镇市陶瓷研究所2020年部门预算表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  <w:shd w:val="clear" w:color="FFFFFF" w:fill="D9D9D9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（详见附表）</w:t>
      </w:r>
    </w:p>
    <w:p>
      <w:pPr>
        <w:rPr>
          <w:rFonts w:ascii="仿宋_GB2312" w:eastAsia="仿宋_GB2312" w:cs="Times New Roman"/>
          <w:b/>
          <w:bCs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第四部分</w:t>
      </w:r>
      <w:r>
        <w:rPr>
          <w:rFonts w:ascii="黑体" w:hAnsi="宋体" w:eastAsia="黑体" w:cs="黑体"/>
          <w:sz w:val="32"/>
          <w:szCs w:val="32"/>
        </w:rPr>
        <w:t xml:space="preserve">  </w:t>
      </w:r>
      <w:r>
        <w:rPr>
          <w:rFonts w:hint="eastAsia" w:ascii="黑体" w:hAnsi="宋体" w:eastAsia="黑体" w:cs="黑体"/>
          <w:sz w:val="32"/>
          <w:szCs w:val="32"/>
        </w:rPr>
        <w:t>名词解释</w:t>
      </w:r>
    </w:p>
    <w:p>
      <w:pPr>
        <w:widowControl/>
        <w:spacing w:line="600" w:lineRule="exact"/>
        <w:ind w:firstLine="640"/>
        <w:jc w:val="left"/>
        <w:rPr>
          <w:rFonts w:ascii="仿宋_GB2312" w:eastAsia="仿宋_GB2312"/>
          <w:b/>
          <w:bCs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0"/>
        </w:rPr>
        <w:t>一、收入科目</w:t>
      </w:r>
    </w:p>
    <w:p>
      <w:pPr>
        <w:widowControl/>
        <w:spacing w:line="600" w:lineRule="exact"/>
        <w:ind w:firstLine="640"/>
        <w:jc w:val="left"/>
        <w:rPr>
          <w:rFonts w:ascii="仿宋_GB2312" w:eastAsia="仿宋_GB2312"/>
          <w:color w:val="000000"/>
          <w:sz w:val="32"/>
          <w:szCs w:val="30"/>
        </w:rPr>
      </w:pPr>
      <w:r>
        <w:rPr>
          <w:rFonts w:hint="eastAsia" w:ascii="仿宋_GB2312" w:eastAsia="仿宋_GB2312"/>
          <w:color w:val="000000"/>
          <w:sz w:val="32"/>
          <w:szCs w:val="30"/>
        </w:rPr>
        <w:t>财政拨款：指市级财政当年拨付的资金。</w:t>
      </w:r>
    </w:p>
    <w:p>
      <w:pPr>
        <w:widowControl/>
        <w:spacing w:line="600" w:lineRule="exact"/>
        <w:ind w:firstLine="640"/>
        <w:jc w:val="left"/>
        <w:rPr>
          <w:rFonts w:ascii="仿宋_GB2312" w:eastAsia="仿宋_GB2312"/>
          <w:b/>
          <w:bCs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0"/>
        </w:rPr>
        <w:t>二、支出科目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科学技术支出（类）技术研究与开发（款）机构运行（项）：反映各类技术研究与开发机构的基本支出。</w:t>
      </w:r>
    </w:p>
    <w:p>
      <w:pPr>
        <w:rPr>
          <w:rFonts w:ascii="仿宋_GB2312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  <w:rFonts w:cs="Times New Roman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4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778CA"/>
    <w:multiLevelType w:val="singleLevel"/>
    <w:tmpl w:val="59A778CA"/>
    <w:lvl w:ilvl="0" w:tentative="0">
      <w:start w:val="4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76E1D"/>
    <w:rsid w:val="000429DB"/>
    <w:rsid w:val="00066060"/>
    <w:rsid w:val="0039625B"/>
    <w:rsid w:val="003E3CC0"/>
    <w:rsid w:val="006A159C"/>
    <w:rsid w:val="006D24A2"/>
    <w:rsid w:val="008110CC"/>
    <w:rsid w:val="00A11F5D"/>
    <w:rsid w:val="00A433D0"/>
    <w:rsid w:val="00AD2ABD"/>
    <w:rsid w:val="00C04C9A"/>
    <w:rsid w:val="00CB427A"/>
    <w:rsid w:val="00F500B9"/>
    <w:rsid w:val="01992CBB"/>
    <w:rsid w:val="022502CD"/>
    <w:rsid w:val="05EB1609"/>
    <w:rsid w:val="08EE0B31"/>
    <w:rsid w:val="09D439B4"/>
    <w:rsid w:val="0A326819"/>
    <w:rsid w:val="0CBF216E"/>
    <w:rsid w:val="0FBC7B6C"/>
    <w:rsid w:val="0FCB58D0"/>
    <w:rsid w:val="105930A4"/>
    <w:rsid w:val="11427CB1"/>
    <w:rsid w:val="120A4341"/>
    <w:rsid w:val="121A42D7"/>
    <w:rsid w:val="139E3D52"/>
    <w:rsid w:val="13F2629E"/>
    <w:rsid w:val="14330825"/>
    <w:rsid w:val="162B4B72"/>
    <w:rsid w:val="18AC060B"/>
    <w:rsid w:val="19076E1D"/>
    <w:rsid w:val="1C96073E"/>
    <w:rsid w:val="1CD3167D"/>
    <w:rsid w:val="1EBD751D"/>
    <w:rsid w:val="1F117155"/>
    <w:rsid w:val="1FF030F2"/>
    <w:rsid w:val="204B45CE"/>
    <w:rsid w:val="25705B71"/>
    <w:rsid w:val="26466F7B"/>
    <w:rsid w:val="265919DD"/>
    <w:rsid w:val="29C8426E"/>
    <w:rsid w:val="2A8D32BD"/>
    <w:rsid w:val="2AD200E7"/>
    <w:rsid w:val="2D4F2EA5"/>
    <w:rsid w:val="2DBB222D"/>
    <w:rsid w:val="2E05780D"/>
    <w:rsid w:val="2FBF22B3"/>
    <w:rsid w:val="31D40AAE"/>
    <w:rsid w:val="331A792E"/>
    <w:rsid w:val="3664247A"/>
    <w:rsid w:val="3BD871B8"/>
    <w:rsid w:val="3CF55A87"/>
    <w:rsid w:val="423431F7"/>
    <w:rsid w:val="42404AA6"/>
    <w:rsid w:val="429A727D"/>
    <w:rsid w:val="47AF0E45"/>
    <w:rsid w:val="47F67D62"/>
    <w:rsid w:val="488F66ED"/>
    <w:rsid w:val="494E74C5"/>
    <w:rsid w:val="496251A9"/>
    <w:rsid w:val="4C0B7195"/>
    <w:rsid w:val="4D3B293C"/>
    <w:rsid w:val="4D5E705E"/>
    <w:rsid w:val="51B40312"/>
    <w:rsid w:val="52A71A80"/>
    <w:rsid w:val="543E799E"/>
    <w:rsid w:val="557D5C21"/>
    <w:rsid w:val="57CC144D"/>
    <w:rsid w:val="5AF3766B"/>
    <w:rsid w:val="5BDD6633"/>
    <w:rsid w:val="5BE3546B"/>
    <w:rsid w:val="60241232"/>
    <w:rsid w:val="604E377B"/>
    <w:rsid w:val="61F32950"/>
    <w:rsid w:val="62B20F12"/>
    <w:rsid w:val="62DA7FE6"/>
    <w:rsid w:val="641E7445"/>
    <w:rsid w:val="65514DC4"/>
    <w:rsid w:val="659B64A4"/>
    <w:rsid w:val="66974B43"/>
    <w:rsid w:val="6B997DDA"/>
    <w:rsid w:val="6D1A1AA4"/>
    <w:rsid w:val="71452C49"/>
    <w:rsid w:val="73201D6C"/>
    <w:rsid w:val="73224148"/>
    <w:rsid w:val="764A34F8"/>
    <w:rsid w:val="776E35B0"/>
    <w:rsid w:val="777B4D31"/>
    <w:rsid w:val="7A3275B5"/>
    <w:rsid w:val="7B4102B0"/>
    <w:rsid w:val="7D9D0900"/>
    <w:rsid w:val="7F0C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99"/>
    <w:pPr>
      <w:keepNext/>
      <w:keepLines/>
      <w:spacing w:line="416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locked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</w:style>
  <w:style w:type="character" w:customStyle="1" w:styleId="9">
    <w:name w:val="标题 2 Char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页脚 Char"/>
    <w:basedOn w:val="7"/>
    <w:link w:val="4"/>
    <w:semiHidden/>
    <w:qFormat/>
    <w:uiPriority w:val="99"/>
    <w:rPr>
      <w:rFonts w:cs="Calibri"/>
      <w:sz w:val="18"/>
      <w:szCs w:val="18"/>
    </w:rPr>
  </w:style>
  <w:style w:type="character" w:customStyle="1" w:styleId="11">
    <w:name w:val="页眉 Char"/>
    <w:basedOn w:val="7"/>
    <w:link w:val="5"/>
    <w:semiHidden/>
    <w:qFormat/>
    <w:uiPriority w:val="99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198</Words>
  <Characters>1131</Characters>
  <Lines>9</Lines>
  <Paragraphs>2</Paragraphs>
  <TotalTime>5</TotalTime>
  <ScaleCrop>false</ScaleCrop>
  <LinksUpToDate>false</LinksUpToDate>
  <CharactersWithSpaces>1327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2020-06-18T07:44:00Z</dcterms:created>
  <dc:creator>Administrator</dc:creator>
  <cp:lastModifiedBy>小楚</cp:lastModifiedBy>
  <dcterms:modified xsi:type="dcterms:W3CDTF">2020-06-18T09:54:51Z</dcterms:modified>
  <dc:title>附件2：2018年市级部门预算说明和预算公开表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